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E" w:rsidRPr="001F07FE" w:rsidRDefault="004F587F" w:rsidP="001F07FE">
      <w:pPr>
        <w:jc w:val="center"/>
        <w:rPr>
          <w:b/>
          <w:noProof/>
        </w:rPr>
      </w:pPr>
      <w:bookmarkStart w:id="0" w:name="_GoBack"/>
      <w:bookmarkEnd w:id="0"/>
      <w:r w:rsidRPr="001F07FE">
        <w:rPr>
          <w:b/>
          <w:noProof/>
        </w:rPr>
        <w:drawing>
          <wp:inline distT="0" distB="0" distL="0" distR="0">
            <wp:extent cx="906145" cy="906145"/>
            <wp:effectExtent l="0" t="0" r="8255" b="8255"/>
            <wp:docPr id="1" name="Рисунок 1" descr="Описание: Описание: 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E" w:rsidRPr="001F07FE" w:rsidRDefault="001F07FE" w:rsidP="001F07F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F07FE" w:rsidRPr="001F07FE" w:rsidRDefault="001F07FE" w:rsidP="001F07FE">
      <w:pPr>
        <w:spacing w:line="276" w:lineRule="auto"/>
        <w:jc w:val="center"/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>РОССИЙСКАЯ  ФЕДЕРАЦИЯ</w:t>
      </w:r>
    </w:p>
    <w:p w:rsidR="001F07FE" w:rsidRPr="001F07FE" w:rsidRDefault="001F07FE" w:rsidP="001F07FE">
      <w:pPr>
        <w:spacing w:line="276" w:lineRule="auto"/>
        <w:jc w:val="center"/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>ЧУКОТСКИЙ  АВТОНОМНЫЙ  ОКРУГ</w:t>
      </w:r>
    </w:p>
    <w:p w:rsidR="001F07FE" w:rsidRPr="001F07FE" w:rsidRDefault="001F07FE" w:rsidP="001F07FE">
      <w:pPr>
        <w:spacing w:line="276" w:lineRule="auto"/>
        <w:jc w:val="center"/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1F07FE" w:rsidRPr="001F07FE" w:rsidRDefault="001F07FE" w:rsidP="001F07FE">
      <w:pPr>
        <w:spacing w:line="276" w:lineRule="auto"/>
        <w:jc w:val="center"/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>ЧУКОТСКИЙ  МУНИЦИПАЛЬНЫЙ  РАЙОН</w:t>
      </w:r>
    </w:p>
    <w:p w:rsidR="001F07FE" w:rsidRPr="001F07FE" w:rsidRDefault="001F07FE" w:rsidP="001F07FE">
      <w:pPr>
        <w:jc w:val="center"/>
        <w:rPr>
          <w:b/>
          <w:sz w:val="16"/>
          <w:szCs w:val="28"/>
        </w:rPr>
      </w:pPr>
    </w:p>
    <w:p w:rsidR="001F07FE" w:rsidRPr="001F07FE" w:rsidRDefault="001F07FE" w:rsidP="001F07FE">
      <w:pPr>
        <w:jc w:val="center"/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>РЕШЕНИЕ</w:t>
      </w:r>
    </w:p>
    <w:p w:rsidR="001F07FE" w:rsidRPr="001F07FE" w:rsidRDefault="001F07FE" w:rsidP="001F07FE">
      <w:pPr>
        <w:jc w:val="center"/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>(</w:t>
      </w:r>
      <w:r w:rsidRPr="001F07FE">
        <w:rPr>
          <w:b/>
          <w:sz w:val="28"/>
          <w:szCs w:val="28"/>
          <w:lang w:val="en-US"/>
        </w:rPr>
        <w:t>I</w:t>
      </w:r>
      <w:r w:rsidRPr="001F07FE">
        <w:rPr>
          <w:b/>
          <w:sz w:val="28"/>
          <w:szCs w:val="28"/>
        </w:rPr>
        <w:t xml:space="preserve"> заседание II сессии  шестого созыва)</w:t>
      </w:r>
    </w:p>
    <w:p w:rsidR="001F07FE" w:rsidRPr="001F07FE" w:rsidRDefault="001F07FE" w:rsidP="001F07FE">
      <w:pPr>
        <w:rPr>
          <w:sz w:val="28"/>
          <w:szCs w:val="28"/>
        </w:rPr>
      </w:pPr>
    </w:p>
    <w:p w:rsidR="001F07FE" w:rsidRPr="001F07FE" w:rsidRDefault="001F07FE" w:rsidP="001F07FE">
      <w:pPr>
        <w:rPr>
          <w:sz w:val="28"/>
          <w:szCs w:val="28"/>
        </w:rPr>
      </w:pPr>
    </w:p>
    <w:p w:rsidR="001F07FE" w:rsidRPr="001F07FE" w:rsidRDefault="001F07FE" w:rsidP="001F07FE">
      <w:pPr>
        <w:rPr>
          <w:b/>
          <w:sz w:val="28"/>
          <w:szCs w:val="28"/>
        </w:rPr>
      </w:pPr>
      <w:r w:rsidRPr="001F07FE">
        <w:rPr>
          <w:b/>
          <w:sz w:val="28"/>
          <w:szCs w:val="28"/>
        </w:rPr>
        <w:t xml:space="preserve">от 22 декабря 2017 года № </w:t>
      </w:r>
      <w:r w:rsidR="008A56F2">
        <w:rPr>
          <w:b/>
          <w:sz w:val="28"/>
          <w:szCs w:val="28"/>
        </w:rPr>
        <w:t>14</w:t>
      </w:r>
    </w:p>
    <w:p w:rsidR="001F07FE" w:rsidRPr="001F07FE" w:rsidRDefault="001F07FE" w:rsidP="001F07FE">
      <w:pPr>
        <w:rPr>
          <w:sz w:val="28"/>
          <w:szCs w:val="28"/>
        </w:rPr>
      </w:pPr>
      <w:r w:rsidRPr="001F07FE">
        <w:rPr>
          <w:sz w:val="28"/>
          <w:szCs w:val="28"/>
        </w:rPr>
        <w:t>с. Лаврентия</w:t>
      </w:r>
    </w:p>
    <w:p w:rsidR="00A9199A" w:rsidRPr="00A9199A" w:rsidRDefault="00A9199A" w:rsidP="00A9199A">
      <w:pPr>
        <w:rPr>
          <w:vanish/>
        </w:rPr>
      </w:pPr>
    </w:p>
    <w:tbl>
      <w:tblPr>
        <w:tblpPr w:leftFromText="180" w:rightFromText="180" w:vertAnchor="text" w:horzAnchor="margin" w:tblpY="200"/>
        <w:tblW w:w="0" w:type="auto"/>
        <w:tblLook w:val="0000" w:firstRow="0" w:lastRow="0" w:firstColumn="0" w:lastColumn="0" w:noHBand="0" w:noVBand="0"/>
      </w:tblPr>
      <w:tblGrid>
        <w:gridCol w:w="6345"/>
      </w:tblGrid>
      <w:tr w:rsidR="002C0844" w:rsidRPr="007B5D6F" w:rsidTr="001F07FE">
        <w:trPr>
          <w:trHeight w:val="990"/>
        </w:trPr>
        <w:tc>
          <w:tcPr>
            <w:tcW w:w="6345" w:type="dxa"/>
          </w:tcPr>
          <w:p w:rsidR="002C0844" w:rsidRPr="001F07FE" w:rsidRDefault="006A5E6D" w:rsidP="001F07FE">
            <w:pPr>
              <w:ind w:right="459"/>
              <w:jc w:val="both"/>
              <w:rPr>
                <w:b/>
                <w:sz w:val="28"/>
                <w:szCs w:val="28"/>
              </w:rPr>
            </w:pPr>
            <w:r w:rsidRPr="001F07FE">
              <w:rPr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BC65DD" w:rsidRPr="001F07FE">
              <w:rPr>
                <w:b/>
                <w:sz w:val="28"/>
                <w:szCs w:val="28"/>
              </w:rPr>
              <w:t xml:space="preserve"> муниципального образования Чукотский муниципальный район </w:t>
            </w:r>
            <w:r w:rsidRPr="001F07FE">
              <w:rPr>
                <w:b/>
                <w:sz w:val="28"/>
                <w:szCs w:val="28"/>
              </w:rPr>
              <w:t xml:space="preserve"> </w:t>
            </w:r>
            <w:r w:rsidR="00633A1F" w:rsidRPr="001F07FE">
              <w:rPr>
                <w:b/>
                <w:sz w:val="28"/>
                <w:szCs w:val="28"/>
              </w:rPr>
              <w:t xml:space="preserve"> от   </w:t>
            </w:r>
            <w:r w:rsidR="001965F5" w:rsidRPr="001F07FE">
              <w:rPr>
                <w:b/>
                <w:sz w:val="28"/>
                <w:szCs w:val="28"/>
              </w:rPr>
              <w:t>30 декабря 2016 года   № 204</w:t>
            </w:r>
          </w:p>
        </w:tc>
      </w:tr>
    </w:tbl>
    <w:p w:rsidR="00BA1787" w:rsidRPr="007B5D6F" w:rsidRDefault="00BA1787" w:rsidP="00780F81"/>
    <w:p w:rsidR="00BA1787" w:rsidRPr="007B5D6F" w:rsidRDefault="00BA1787" w:rsidP="00780F81">
      <w:pPr>
        <w:tabs>
          <w:tab w:val="left" w:pos="0"/>
        </w:tabs>
        <w:rPr>
          <w:b/>
        </w:rPr>
      </w:pPr>
    </w:p>
    <w:p w:rsidR="00BA1787" w:rsidRPr="007B5D6F" w:rsidRDefault="00BA1787" w:rsidP="00BA1787">
      <w:pPr>
        <w:ind w:firstLine="567"/>
        <w:jc w:val="both"/>
      </w:pPr>
    </w:p>
    <w:p w:rsidR="00BA1787" w:rsidRPr="007B5D6F" w:rsidRDefault="00BA1787" w:rsidP="00BA1787">
      <w:pPr>
        <w:ind w:firstLine="567"/>
        <w:jc w:val="both"/>
      </w:pPr>
    </w:p>
    <w:p w:rsidR="00BA1787" w:rsidRPr="007B5D6F" w:rsidRDefault="00BA1787" w:rsidP="00BA1787">
      <w:pPr>
        <w:ind w:firstLine="567"/>
        <w:jc w:val="both"/>
      </w:pPr>
    </w:p>
    <w:p w:rsidR="00854133" w:rsidRPr="007B5D6F" w:rsidRDefault="00854133" w:rsidP="002C0844">
      <w:pPr>
        <w:pStyle w:val="ConsPlusNormal"/>
        <w:widowControl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A1F" w:rsidRDefault="00633A1F" w:rsidP="00155A80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4133" w:rsidRPr="00633A1F" w:rsidRDefault="00854133" w:rsidP="002C0844">
      <w:pPr>
        <w:pStyle w:val="ConsPlusNormal"/>
        <w:widowControl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1F">
        <w:rPr>
          <w:rFonts w:ascii="Times New Roman" w:hAnsi="Times New Roman" w:cs="Times New Roman"/>
          <w:sz w:val="28"/>
          <w:szCs w:val="28"/>
        </w:rPr>
        <w:t xml:space="preserve">В </w:t>
      </w:r>
      <w:r w:rsidR="00546E62">
        <w:rPr>
          <w:rFonts w:ascii="Times New Roman" w:hAnsi="Times New Roman" w:cs="Times New Roman"/>
          <w:sz w:val="28"/>
          <w:szCs w:val="28"/>
        </w:rPr>
        <w:t>целях</w:t>
      </w:r>
      <w:r w:rsidR="00633A1F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546E62">
        <w:rPr>
          <w:rFonts w:ascii="Times New Roman" w:hAnsi="Times New Roman" w:cs="Times New Roman"/>
          <w:sz w:val="28"/>
          <w:szCs w:val="28"/>
        </w:rPr>
        <w:t>я</w:t>
      </w:r>
      <w:r w:rsidR="00633A1F">
        <w:rPr>
          <w:rFonts w:ascii="Times New Roman" w:hAnsi="Times New Roman" w:cs="Times New Roman"/>
          <w:sz w:val="28"/>
          <w:szCs w:val="28"/>
        </w:rPr>
        <w:t xml:space="preserve"> состава муниципального имущества</w:t>
      </w:r>
      <w:r w:rsidR="000D24E9">
        <w:rPr>
          <w:rFonts w:ascii="Times New Roman" w:hAnsi="Times New Roman" w:cs="Times New Roman"/>
          <w:sz w:val="28"/>
          <w:szCs w:val="28"/>
        </w:rPr>
        <w:t>,</w:t>
      </w:r>
      <w:r w:rsidR="00546E62">
        <w:rPr>
          <w:rFonts w:ascii="Times New Roman" w:hAnsi="Times New Roman" w:cs="Times New Roman"/>
          <w:sz w:val="28"/>
          <w:szCs w:val="28"/>
        </w:rPr>
        <w:t xml:space="preserve"> подлежащего приватизации в 201</w:t>
      </w:r>
      <w:r w:rsidR="00BD08E2">
        <w:rPr>
          <w:rFonts w:ascii="Times New Roman" w:hAnsi="Times New Roman" w:cs="Times New Roman"/>
          <w:sz w:val="28"/>
          <w:szCs w:val="28"/>
        </w:rPr>
        <w:t>7</w:t>
      </w:r>
      <w:r w:rsidR="00546E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5E6D" w:rsidRPr="00633A1F">
        <w:rPr>
          <w:rFonts w:ascii="Times New Roman" w:hAnsi="Times New Roman" w:cs="Times New Roman"/>
          <w:sz w:val="28"/>
          <w:szCs w:val="28"/>
        </w:rPr>
        <w:t>,</w:t>
      </w:r>
      <w:r w:rsidR="0081650F" w:rsidRPr="00633A1F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46E62">
        <w:rPr>
          <w:rFonts w:ascii="Times New Roman" w:hAnsi="Times New Roman" w:cs="Times New Roman"/>
          <w:sz w:val="28"/>
          <w:szCs w:val="28"/>
        </w:rPr>
        <w:t>и</w:t>
      </w:r>
      <w:r w:rsidR="0081650F" w:rsidRPr="00633A1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ED280C" w:rsidRPr="00633A1F">
        <w:rPr>
          <w:rFonts w:ascii="Times New Roman" w:hAnsi="Times New Roman" w:cs="Times New Roman"/>
          <w:sz w:val="28"/>
          <w:szCs w:val="28"/>
        </w:rPr>
        <w:t xml:space="preserve">    Российской Федерации, </w:t>
      </w:r>
      <w:r w:rsidR="0081650F" w:rsidRPr="00633A1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Чукотский муниципальный район</w:t>
      </w:r>
      <w:r w:rsidRPr="00633A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787" w:rsidRPr="001F07FE" w:rsidRDefault="00BA1787" w:rsidP="007B5D6F">
      <w:pPr>
        <w:pStyle w:val="ConsPlusNormal"/>
        <w:widowControl/>
        <w:tabs>
          <w:tab w:val="left" w:pos="426"/>
        </w:tabs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07FE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854133" w:rsidRPr="007B5D6F" w:rsidRDefault="00854133" w:rsidP="006A5E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41A" w:rsidRPr="00633A1F" w:rsidRDefault="0081650F" w:rsidP="00633A1F">
      <w:pPr>
        <w:ind w:firstLine="567"/>
        <w:jc w:val="both"/>
        <w:outlineLvl w:val="0"/>
        <w:rPr>
          <w:sz w:val="28"/>
          <w:szCs w:val="28"/>
        </w:rPr>
      </w:pPr>
      <w:r w:rsidRPr="00633A1F">
        <w:rPr>
          <w:sz w:val="28"/>
          <w:szCs w:val="28"/>
        </w:rPr>
        <w:t>1.</w:t>
      </w:r>
      <w:r w:rsidR="006A5E6D" w:rsidRPr="00633A1F">
        <w:rPr>
          <w:sz w:val="28"/>
          <w:szCs w:val="28"/>
        </w:rPr>
        <w:t xml:space="preserve">Внести изменения в решение Совета депутатов  </w:t>
      </w:r>
      <w:r w:rsidR="00BC65DD" w:rsidRPr="00633A1F">
        <w:rPr>
          <w:sz w:val="28"/>
          <w:szCs w:val="28"/>
        </w:rPr>
        <w:t xml:space="preserve">муниципального образования Чукотский муниципальный </w:t>
      </w:r>
      <w:r w:rsidR="00633A1F" w:rsidRPr="00633A1F">
        <w:rPr>
          <w:sz w:val="28"/>
          <w:szCs w:val="28"/>
        </w:rPr>
        <w:t xml:space="preserve">район   от </w:t>
      </w:r>
      <w:r w:rsidR="00BD08E2">
        <w:rPr>
          <w:sz w:val="28"/>
          <w:szCs w:val="28"/>
        </w:rPr>
        <w:t>30 декабря</w:t>
      </w:r>
      <w:r w:rsidR="00633A1F" w:rsidRPr="00633A1F">
        <w:rPr>
          <w:sz w:val="28"/>
          <w:szCs w:val="28"/>
        </w:rPr>
        <w:t xml:space="preserve"> 201</w:t>
      </w:r>
      <w:r w:rsidR="00BD08E2">
        <w:rPr>
          <w:sz w:val="28"/>
          <w:szCs w:val="28"/>
        </w:rPr>
        <w:t>6</w:t>
      </w:r>
      <w:r w:rsidR="00633A1F" w:rsidRPr="00633A1F">
        <w:rPr>
          <w:sz w:val="28"/>
          <w:szCs w:val="28"/>
        </w:rPr>
        <w:t xml:space="preserve"> года   № </w:t>
      </w:r>
      <w:r w:rsidR="00BD08E2">
        <w:rPr>
          <w:sz w:val="28"/>
          <w:szCs w:val="28"/>
        </w:rPr>
        <w:t>204</w:t>
      </w:r>
      <w:r w:rsidR="00633A1F" w:rsidRPr="00633A1F">
        <w:rPr>
          <w:sz w:val="28"/>
          <w:szCs w:val="28"/>
        </w:rPr>
        <w:t xml:space="preserve"> «</w:t>
      </w:r>
      <w:r w:rsidR="00633A1F" w:rsidRPr="00633A1F">
        <w:rPr>
          <w:bCs/>
          <w:color w:val="333333"/>
          <w:sz w:val="28"/>
          <w:szCs w:val="28"/>
        </w:rPr>
        <w:t>Об   утверждении   прогнозного плана приватизации муниципального имущества муниципального образования  Чукотский муниципальный район  на  201</w:t>
      </w:r>
      <w:r w:rsidR="00BD08E2">
        <w:rPr>
          <w:bCs/>
          <w:color w:val="333333"/>
          <w:sz w:val="28"/>
          <w:szCs w:val="28"/>
        </w:rPr>
        <w:t>7</w:t>
      </w:r>
      <w:r w:rsidR="00633A1F" w:rsidRPr="00633A1F">
        <w:rPr>
          <w:bCs/>
          <w:color w:val="333333"/>
          <w:sz w:val="28"/>
          <w:szCs w:val="28"/>
        </w:rPr>
        <w:t xml:space="preserve"> год</w:t>
      </w:r>
      <w:r w:rsidR="00633A1F" w:rsidRPr="00633A1F">
        <w:rPr>
          <w:sz w:val="28"/>
          <w:szCs w:val="28"/>
        </w:rPr>
        <w:t xml:space="preserve"> »</w:t>
      </w:r>
      <w:r w:rsidR="000D24E9">
        <w:rPr>
          <w:sz w:val="28"/>
          <w:szCs w:val="28"/>
        </w:rPr>
        <w:t>,</w:t>
      </w:r>
      <w:r w:rsidR="00633A1F">
        <w:rPr>
          <w:sz w:val="28"/>
          <w:szCs w:val="28"/>
        </w:rPr>
        <w:t xml:space="preserve"> </w:t>
      </w:r>
      <w:r w:rsidR="004A70CF">
        <w:rPr>
          <w:sz w:val="28"/>
          <w:szCs w:val="28"/>
        </w:rPr>
        <w:t xml:space="preserve">в </w:t>
      </w:r>
      <w:r w:rsidR="00633A1F">
        <w:rPr>
          <w:sz w:val="28"/>
          <w:szCs w:val="28"/>
        </w:rPr>
        <w:t>приложени</w:t>
      </w:r>
      <w:r w:rsidR="004A70CF">
        <w:rPr>
          <w:sz w:val="28"/>
          <w:szCs w:val="28"/>
        </w:rPr>
        <w:t>и</w:t>
      </w:r>
      <w:r w:rsidR="00633A1F">
        <w:rPr>
          <w:sz w:val="28"/>
          <w:szCs w:val="28"/>
        </w:rPr>
        <w:t xml:space="preserve"> 1</w:t>
      </w:r>
      <w:r w:rsidR="003B0F98">
        <w:rPr>
          <w:sz w:val="28"/>
          <w:szCs w:val="28"/>
        </w:rPr>
        <w:t xml:space="preserve"> раздел </w:t>
      </w:r>
      <w:r w:rsidR="004A70CF">
        <w:rPr>
          <w:sz w:val="28"/>
          <w:szCs w:val="28"/>
        </w:rPr>
        <w:t>2</w:t>
      </w:r>
      <w:r w:rsidR="004A6113">
        <w:rPr>
          <w:sz w:val="28"/>
          <w:szCs w:val="28"/>
        </w:rPr>
        <w:t>, 3</w:t>
      </w:r>
      <w:r w:rsidR="004A70CF">
        <w:rPr>
          <w:sz w:val="28"/>
          <w:szCs w:val="28"/>
        </w:rPr>
        <w:t xml:space="preserve"> изложить в новой редакции, согласно приложению к настоящему решению</w:t>
      </w:r>
      <w:r w:rsidR="00633A1F">
        <w:rPr>
          <w:sz w:val="28"/>
          <w:szCs w:val="28"/>
        </w:rPr>
        <w:t>.</w:t>
      </w:r>
    </w:p>
    <w:p w:rsidR="0043641A" w:rsidRPr="007B5D6F" w:rsidRDefault="0043641A" w:rsidP="0043641A">
      <w:pPr>
        <w:tabs>
          <w:tab w:val="left" w:pos="567"/>
        </w:tabs>
        <w:ind w:left="708" w:firstLine="567"/>
        <w:jc w:val="center"/>
      </w:pPr>
    </w:p>
    <w:p w:rsidR="0012472D" w:rsidRPr="00633A1F" w:rsidRDefault="00414B14" w:rsidP="0012472D">
      <w:pPr>
        <w:ind w:firstLine="539"/>
        <w:jc w:val="both"/>
        <w:rPr>
          <w:sz w:val="28"/>
          <w:szCs w:val="28"/>
        </w:rPr>
      </w:pPr>
      <w:r w:rsidRPr="00633A1F">
        <w:rPr>
          <w:sz w:val="28"/>
          <w:szCs w:val="28"/>
        </w:rPr>
        <w:t>2</w:t>
      </w:r>
      <w:r w:rsidR="0012472D" w:rsidRPr="00633A1F">
        <w:rPr>
          <w:sz w:val="28"/>
          <w:szCs w:val="28"/>
        </w:rPr>
        <w:t xml:space="preserve">. Настоящее решение вступает в силу с момента </w:t>
      </w:r>
      <w:r w:rsidR="00990BA3" w:rsidRPr="00633A1F">
        <w:rPr>
          <w:sz w:val="28"/>
          <w:szCs w:val="28"/>
        </w:rPr>
        <w:t>официального опубликования.</w:t>
      </w:r>
    </w:p>
    <w:p w:rsidR="0012472D" w:rsidRPr="00633A1F" w:rsidRDefault="0012472D" w:rsidP="0012472D">
      <w:pPr>
        <w:ind w:firstLine="567"/>
        <w:rPr>
          <w:sz w:val="28"/>
          <w:szCs w:val="28"/>
        </w:rPr>
      </w:pPr>
    </w:p>
    <w:p w:rsidR="001F07FE" w:rsidRPr="001F07FE" w:rsidRDefault="001F07FE" w:rsidP="001F07FE">
      <w:pPr>
        <w:rPr>
          <w:sz w:val="28"/>
          <w:szCs w:val="28"/>
        </w:rPr>
      </w:pPr>
      <w:r w:rsidRPr="001F07FE">
        <w:rPr>
          <w:sz w:val="28"/>
          <w:szCs w:val="28"/>
        </w:rPr>
        <w:t xml:space="preserve">Председатель  Совета  депутатов </w:t>
      </w:r>
      <w:r w:rsidRPr="001F07FE">
        <w:rPr>
          <w:sz w:val="28"/>
          <w:szCs w:val="28"/>
        </w:rPr>
        <w:tab/>
      </w:r>
      <w:r w:rsidRPr="001F07FE">
        <w:rPr>
          <w:sz w:val="28"/>
          <w:szCs w:val="28"/>
        </w:rPr>
        <w:tab/>
      </w:r>
      <w:r w:rsidRPr="001F07FE">
        <w:rPr>
          <w:sz w:val="28"/>
          <w:szCs w:val="28"/>
        </w:rPr>
        <w:tab/>
        <w:t xml:space="preserve">                    Л.М. Калашникова  </w:t>
      </w:r>
    </w:p>
    <w:p w:rsidR="001F07FE" w:rsidRPr="001F07FE" w:rsidRDefault="001F07FE" w:rsidP="001F07FE">
      <w:pPr>
        <w:rPr>
          <w:sz w:val="28"/>
          <w:szCs w:val="28"/>
        </w:rPr>
      </w:pPr>
    </w:p>
    <w:p w:rsidR="001F07FE" w:rsidRPr="001F07FE" w:rsidRDefault="001F07FE" w:rsidP="001F07FE">
      <w:pPr>
        <w:rPr>
          <w:sz w:val="28"/>
          <w:szCs w:val="28"/>
        </w:rPr>
      </w:pPr>
    </w:p>
    <w:p w:rsidR="001F07FE" w:rsidRPr="001F07FE" w:rsidRDefault="001F07FE" w:rsidP="001F07FE">
      <w:pPr>
        <w:rPr>
          <w:sz w:val="28"/>
          <w:szCs w:val="28"/>
        </w:rPr>
      </w:pPr>
      <w:r w:rsidRPr="001F07FE">
        <w:rPr>
          <w:sz w:val="28"/>
          <w:szCs w:val="28"/>
        </w:rPr>
        <w:t>Глава  муниципального образования</w:t>
      </w:r>
    </w:p>
    <w:p w:rsidR="001F07FE" w:rsidRPr="001F07FE" w:rsidRDefault="001F07FE" w:rsidP="001F07FE">
      <w:pPr>
        <w:rPr>
          <w:b/>
          <w:sz w:val="28"/>
          <w:szCs w:val="28"/>
        </w:rPr>
      </w:pPr>
      <w:r w:rsidRPr="001F07FE">
        <w:rPr>
          <w:sz w:val="28"/>
          <w:szCs w:val="28"/>
        </w:rPr>
        <w:t>Чукотский муниципальный  район                                                   Л.П. Юрочко</w:t>
      </w:r>
    </w:p>
    <w:p w:rsidR="001F07FE" w:rsidRPr="001F07FE" w:rsidRDefault="001F07FE" w:rsidP="001F07FE">
      <w:pPr>
        <w:rPr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D86C03" w:rsidRPr="005F7AF6" w:rsidTr="003B0F98">
        <w:trPr>
          <w:trHeight w:val="13846"/>
          <w:tblCellSpacing w:w="15" w:type="dxa"/>
        </w:trPr>
        <w:tc>
          <w:tcPr>
            <w:tcW w:w="9886" w:type="dxa"/>
            <w:tcMar>
              <w:top w:w="15" w:type="dxa"/>
              <w:left w:w="135" w:type="dxa"/>
              <w:bottom w:w="225" w:type="dxa"/>
              <w:right w:w="135" w:type="dxa"/>
            </w:tcMar>
            <w:hideMark/>
          </w:tcPr>
          <w:p w:rsidR="00A65CCB" w:rsidRDefault="001F07FE" w:rsidP="000D24E9">
            <w:pPr>
              <w:ind w:left="54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</w:t>
            </w:r>
            <w:r w:rsidR="00A65CCB">
              <w:rPr>
                <w:sz w:val="28"/>
                <w:szCs w:val="28"/>
              </w:rPr>
              <w:t xml:space="preserve">ложение </w:t>
            </w:r>
          </w:p>
          <w:p w:rsidR="00191420" w:rsidRPr="004A6113" w:rsidRDefault="00A65CCB" w:rsidP="004A6113">
            <w:pPr>
              <w:ind w:left="5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0D24E9">
              <w:rPr>
                <w:sz w:val="28"/>
                <w:szCs w:val="28"/>
              </w:rPr>
              <w:t xml:space="preserve">Совета депутатов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 xml:space="preserve">от </w:t>
            </w:r>
            <w:r w:rsidR="001F07F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1F07F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BD08E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№</w:t>
            </w:r>
            <w:r w:rsidR="001F07FE">
              <w:rPr>
                <w:sz w:val="28"/>
                <w:szCs w:val="28"/>
              </w:rPr>
              <w:t xml:space="preserve"> </w:t>
            </w:r>
            <w:r w:rsidR="008A56F2">
              <w:rPr>
                <w:sz w:val="28"/>
                <w:szCs w:val="28"/>
              </w:rPr>
              <w:t>14</w:t>
            </w:r>
          </w:p>
          <w:p w:rsidR="004A70CF" w:rsidRPr="004A70CF" w:rsidRDefault="004A70CF" w:rsidP="004A70C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1E59ED">
              <w:rPr>
                <w:b/>
                <w:bCs/>
                <w:sz w:val="28"/>
                <w:szCs w:val="28"/>
              </w:rPr>
              <w:t xml:space="preserve">Раздел  </w:t>
            </w:r>
            <w:r w:rsidRPr="001E59E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E59ED">
              <w:rPr>
                <w:b/>
                <w:bCs/>
                <w:sz w:val="28"/>
                <w:szCs w:val="28"/>
              </w:rPr>
              <w:t>I</w:t>
            </w:r>
          </w:p>
          <w:p w:rsidR="004A70CF" w:rsidRDefault="004A70CF" w:rsidP="004A70CF">
            <w:pPr>
              <w:jc w:val="center"/>
              <w:rPr>
                <w:sz w:val="28"/>
                <w:szCs w:val="28"/>
              </w:rPr>
            </w:pPr>
            <w:r w:rsidRPr="001E59ED">
              <w:rPr>
                <w:sz w:val="28"/>
                <w:szCs w:val="28"/>
              </w:rPr>
              <w:t xml:space="preserve"> Перечень </w:t>
            </w:r>
            <w:r>
              <w:rPr>
                <w:sz w:val="28"/>
                <w:szCs w:val="28"/>
              </w:rPr>
              <w:t>не</w:t>
            </w:r>
            <w:r w:rsidRPr="001E59ED">
              <w:rPr>
                <w:sz w:val="28"/>
                <w:szCs w:val="28"/>
              </w:rPr>
              <w:t xml:space="preserve">движимого имущества, </w:t>
            </w:r>
          </w:p>
          <w:p w:rsidR="004A70CF" w:rsidRDefault="004A70CF" w:rsidP="004A70CF">
            <w:pPr>
              <w:jc w:val="center"/>
              <w:rPr>
                <w:sz w:val="28"/>
                <w:szCs w:val="28"/>
              </w:rPr>
            </w:pPr>
            <w:r w:rsidRPr="001E59ED">
              <w:rPr>
                <w:sz w:val="28"/>
                <w:szCs w:val="28"/>
              </w:rPr>
              <w:t>пла</w:t>
            </w:r>
            <w:r>
              <w:rPr>
                <w:sz w:val="28"/>
                <w:szCs w:val="28"/>
              </w:rPr>
              <w:t>нируемого приватизировать в 2017</w:t>
            </w:r>
            <w:r w:rsidRPr="001E59ED">
              <w:rPr>
                <w:sz w:val="28"/>
                <w:szCs w:val="28"/>
              </w:rPr>
              <w:t xml:space="preserve"> году.</w:t>
            </w:r>
          </w:p>
          <w:p w:rsidR="004A70CF" w:rsidRPr="001E59ED" w:rsidRDefault="004A70CF" w:rsidP="004A70C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96"/>
              <w:gridCol w:w="1600"/>
              <w:gridCol w:w="1600"/>
              <w:gridCol w:w="1600"/>
              <w:gridCol w:w="1601"/>
            </w:tblGrid>
            <w:tr w:rsidR="004A70CF" w:rsidRPr="00AC3A17" w:rsidTr="00AC3A17">
              <w:tc>
                <w:tcPr>
                  <w:tcW w:w="704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/>
                      <w:bCs/>
                    </w:rPr>
                  </w:pPr>
                  <w:r w:rsidRPr="00AC3A17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496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/>
                      <w:bCs/>
                    </w:rPr>
                  </w:pPr>
                  <w:r w:rsidRPr="00AC3A17">
                    <w:rPr>
                      <w:b/>
                      <w:bCs/>
                    </w:rPr>
                    <w:t>Наименование муниципального имущества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/>
                      <w:bCs/>
                    </w:rPr>
                  </w:pPr>
                  <w:r w:rsidRPr="00AC3A17">
                    <w:rPr>
                      <w:b/>
                      <w:bCs/>
                    </w:rPr>
                    <w:t>Местонахождение имущества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/>
                      <w:bCs/>
                    </w:rPr>
                  </w:pPr>
                  <w:r w:rsidRPr="00AC3A17">
                    <w:rPr>
                      <w:b/>
                      <w:bCs/>
                    </w:rPr>
                    <w:t>Сроки приватизации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/>
                      <w:bCs/>
                    </w:rPr>
                  </w:pPr>
                  <w:r w:rsidRPr="00AC3A17">
                    <w:rPr>
                      <w:b/>
                      <w:bCs/>
                    </w:rPr>
                    <w:t>Способ приватизации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/>
                      <w:bCs/>
                    </w:rPr>
                  </w:pPr>
                  <w:r w:rsidRPr="00AC3A17">
                    <w:rPr>
                      <w:b/>
                      <w:bCs/>
                    </w:rPr>
                    <w:t>Прогнозируемый доход (млн.руб без учета налога на добавленную стоимость)</w:t>
                  </w:r>
                </w:p>
              </w:tc>
            </w:tr>
            <w:tr w:rsidR="004A70CF" w:rsidRPr="00AC3A17" w:rsidTr="00AC3A17">
              <w:trPr>
                <w:trHeight w:val="111"/>
              </w:trPr>
              <w:tc>
                <w:tcPr>
                  <w:tcW w:w="704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1</w:t>
                  </w:r>
                </w:p>
              </w:tc>
              <w:tc>
                <w:tcPr>
                  <w:tcW w:w="2496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2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3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4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5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6</w:t>
                  </w:r>
                </w:p>
              </w:tc>
            </w:tr>
            <w:tr w:rsidR="004A70CF" w:rsidRPr="00AC3A17" w:rsidTr="00AC3A17">
              <w:tc>
                <w:tcPr>
                  <w:tcW w:w="704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1</w:t>
                  </w:r>
                  <w:r w:rsidR="004A6113" w:rsidRPr="00AC3A17">
                    <w:rPr>
                      <w:bCs/>
                    </w:rPr>
                    <w:t>.</w:t>
                  </w:r>
                </w:p>
              </w:tc>
              <w:tc>
                <w:tcPr>
                  <w:tcW w:w="2496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Нежилое здание (здание насосной ГСМ), площадью 76,9 кв.м, 1986  года.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689300, Чукотский район, с. Лаврентия, ул. Челюскинцев, 15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3 квартал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4A70CF" w:rsidRPr="00AC3A17" w:rsidRDefault="004A70CF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Аукцион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A70CF" w:rsidRPr="00AC3A17" w:rsidRDefault="004A6113" w:rsidP="00AC3A17">
                  <w:pPr>
                    <w:spacing w:before="100" w:beforeAutospacing="1"/>
                    <w:jc w:val="center"/>
                    <w:rPr>
                      <w:bCs/>
                    </w:rPr>
                  </w:pPr>
                  <w:r w:rsidRPr="00AC3A17">
                    <w:rPr>
                      <w:bCs/>
                    </w:rPr>
                    <w:t>0,3</w:t>
                  </w:r>
                </w:p>
              </w:tc>
            </w:tr>
          </w:tbl>
          <w:p w:rsidR="004A70CF" w:rsidRDefault="004A70CF" w:rsidP="004A6113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</w:p>
          <w:p w:rsidR="00A65CCB" w:rsidRPr="001E59ED" w:rsidRDefault="00A65CCB" w:rsidP="00A65CC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1E59ED">
              <w:rPr>
                <w:b/>
                <w:bCs/>
                <w:sz w:val="28"/>
                <w:szCs w:val="28"/>
              </w:rPr>
              <w:t xml:space="preserve">Раздел  </w:t>
            </w:r>
            <w:r w:rsidRPr="001E59E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E59ED">
              <w:rPr>
                <w:b/>
                <w:bCs/>
                <w:sz w:val="28"/>
                <w:szCs w:val="28"/>
              </w:rPr>
              <w:t>I</w:t>
            </w:r>
            <w:r w:rsidRPr="001E59ED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:rsidR="00A65CCB" w:rsidRDefault="00A65CCB" w:rsidP="00A65CCB">
            <w:pPr>
              <w:jc w:val="center"/>
              <w:rPr>
                <w:sz w:val="28"/>
                <w:szCs w:val="28"/>
              </w:rPr>
            </w:pPr>
            <w:r w:rsidRPr="001E59ED">
              <w:rPr>
                <w:sz w:val="28"/>
                <w:szCs w:val="28"/>
              </w:rPr>
              <w:t> Перечень движимого имущества, пла</w:t>
            </w:r>
            <w:r>
              <w:rPr>
                <w:sz w:val="28"/>
                <w:szCs w:val="28"/>
              </w:rPr>
              <w:t>нируемого приватизировать в 201</w:t>
            </w:r>
            <w:r w:rsidR="00BD08E2">
              <w:rPr>
                <w:sz w:val="28"/>
                <w:szCs w:val="28"/>
              </w:rPr>
              <w:t>7</w:t>
            </w:r>
            <w:r w:rsidRPr="001E59ED">
              <w:rPr>
                <w:sz w:val="28"/>
                <w:szCs w:val="28"/>
              </w:rPr>
              <w:t xml:space="preserve"> году.</w:t>
            </w:r>
          </w:p>
          <w:p w:rsidR="00A65CCB" w:rsidRPr="001E59ED" w:rsidRDefault="00A65CCB" w:rsidP="00A65CC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0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113"/>
              <w:gridCol w:w="1275"/>
              <w:gridCol w:w="1418"/>
              <w:gridCol w:w="1275"/>
            </w:tblGrid>
            <w:tr w:rsidR="00A65CCB" w:rsidRPr="001E59ED" w:rsidTr="0076469A">
              <w:trPr>
                <w:trHeight w:val="1382"/>
                <w:tblCellSpacing w:w="0" w:type="dxa"/>
              </w:trPr>
              <w:tc>
                <w:tcPr>
                  <w:tcW w:w="421" w:type="dxa"/>
                  <w:vAlign w:val="center"/>
                  <w:hideMark/>
                </w:tcPr>
                <w:p w:rsidR="00A65CCB" w:rsidRPr="001E59ED" w:rsidRDefault="00A65CCB" w:rsidP="0076469A">
                  <w:pPr>
                    <w:jc w:val="center"/>
                    <w:rPr>
                      <w:b/>
                    </w:rPr>
                  </w:pPr>
                  <w:r w:rsidRPr="001E59ED">
                    <w:rPr>
                      <w:b/>
                    </w:rPr>
                    <w:t>№</w:t>
                  </w:r>
                </w:p>
                <w:p w:rsidR="00A65CCB" w:rsidRPr="001E59ED" w:rsidRDefault="00A65CCB" w:rsidP="0076469A">
                  <w:pPr>
                    <w:spacing w:after="100" w:afterAutospacing="1"/>
                    <w:jc w:val="center"/>
                    <w:rPr>
                      <w:b/>
                    </w:rPr>
                  </w:pPr>
                  <w:r w:rsidRPr="001E59ED">
                    <w:rPr>
                      <w:b/>
                    </w:rPr>
                    <w:t>п/п</w:t>
                  </w:r>
                </w:p>
              </w:tc>
              <w:tc>
                <w:tcPr>
                  <w:tcW w:w="5113" w:type="dxa"/>
                  <w:vAlign w:val="center"/>
                  <w:hideMark/>
                </w:tcPr>
                <w:p w:rsidR="00A65CCB" w:rsidRPr="001E59ED" w:rsidRDefault="00A65CCB" w:rsidP="0076469A">
                  <w:pPr>
                    <w:spacing w:after="100" w:afterAutospacing="1"/>
                    <w:jc w:val="center"/>
                    <w:rPr>
                      <w:b/>
                    </w:rPr>
                  </w:pPr>
                  <w:r w:rsidRPr="001E59ED">
                    <w:rPr>
                      <w:b/>
                    </w:rPr>
                    <w:t>Наименование муниципального имущества</w:t>
                  </w:r>
                </w:p>
              </w:tc>
              <w:tc>
                <w:tcPr>
                  <w:tcW w:w="1275" w:type="dxa"/>
                  <w:vAlign w:val="center"/>
                </w:tcPr>
                <w:p w:rsidR="00A65CCB" w:rsidRPr="005F7AF6" w:rsidRDefault="00A65CCB" w:rsidP="0076469A">
                  <w:pPr>
                    <w:spacing w:before="100" w:beforeAutospacing="1" w:after="100" w:afterAutospacing="1"/>
                    <w:jc w:val="center"/>
                  </w:pPr>
                  <w:r w:rsidRPr="005F7AF6">
                    <w:rPr>
                      <w:b/>
                      <w:bCs/>
                    </w:rPr>
                    <w:t>Сроки приватиза-ции</w:t>
                  </w:r>
                </w:p>
              </w:tc>
              <w:tc>
                <w:tcPr>
                  <w:tcW w:w="1418" w:type="dxa"/>
                  <w:vAlign w:val="center"/>
                </w:tcPr>
                <w:p w:rsidR="00A65CCB" w:rsidRPr="005F7AF6" w:rsidRDefault="00A65CCB" w:rsidP="0076469A">
                  <w:pPr>
                    <w:spacing w:before="100" w:beforeAutospacing="1" w:after="100" w:afterAutospacing="1"/>
                    <w:ind w:right="-11"/>
                    <w:jc w:val="center"/>
                  </w:pPr>
                  <w:r w:rsidRPr="005F7AF6">
                    <w:rPr>
                      <w:b/>
                      <w:bCs/>
                    </w:rPr>
                    <w:t>Способ приватиза-ции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A65CCB" w:rsidRDefault="00A65CCB" w:rsidP="0076469A">
                  <w:pPr>
                    <w:jc w:val="center"/>
                    <w:rPr>
                      <w:b/>
                    </w:rPr>
                  </w:pPr>
                  <w:r w:rsidRPr="001E59ED">
                    <w:rPr>
                      <w:b/>
                    </w:rPr>
                    <w:t>Ориенти</w:t>
                  </w:r>
                  <w:r>
                    <w:rPr>
                      <w:b/>
                    </w:rPr>
                    <w:t>-</w:t>
                  </w:r>
                </w:p>
                <w:p w:rsidR="00A65CCB" w:rsidRPr="001E59ED" w:rsidRDefault="00A65CCB" w:rsidP="0076469A">
                  <w:pPr>
                    <w:jc w:val="center"/>
                    <w:rPr>
                      <w:b/>
                    </w:rPr>
                  </w:pPr>
                  <w:r w:rsidRPr="001E59ED">
                    <w:rPr>
                      <w:b/>
                    </w:rPr>
                    <w:t>ровочная цена</w:t>
                  </w:r>
                </w:p>
                <w:p w:rsidR="00A65CCB" w:rsidRPr="001E59ED" w:rsidRDefault="00A65CCB" w:rsidP="0076469A">
                  <w:pPr>
                    <w:spacing w:after="100" w:afterAutospacing="1"/>
                    <w:jc w:val="center"/>
                    <w:rPr>
                      <w:b/>
                    </w:rPr>
                  </w:pPr>
                  <w:r w:rsidRPr="001E59ED">
                    <w:rPr>
                      <w:b/>
                    </w:rPr>
                    <w:t>(млн. руб.)</w:t>
                  </w:r>
                </w:p>
              </w:tc>
            </w:tr>
            <w:tr w:rsidR="00A65CCB" w:rsidRPr="001E59ED" w:rsidTr="0076469A">
              <w:trPr>
                <w:trHeight w:val="1250"/>
                <w:tblCellSpacing w:w="0" w:type="dxa"/>
              </w:trPr>
              <w:tc>
                <w:tcPr>
                  <w:tcW w:w="421" w:type="dxa"/>
                  <w:vAlign w:val="center"/>
                </w:tcPr>
                <w:p w:rsidR="00A65CCB" w:rsidRDefault="00A65CCB" w:rsidP="00BD08E2">
                  <w:pPr>
                    <w:jc w:val="center"/>
                  </w:pPr>
                </w:p>
              </w:tc>
              <w:tc>
                <w:tcPr>
                  <w:tcW w:w="5113" w:type="dxa"/>
                  <w:vAlign w:val="center"/>
                </w:tcPr>
                <w:p w:rsidR="00A65CCB" w:rsidRPr="006B0275" w:rsidRDefault="00A65CCB" w:rsidP="00BD08E2">
                  <w:pPr>
                    <w:ind w:left="131" w:right="129"/>
                    <w:jc w:val="both"/>
                    <w:rPr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65CCB" w:rsidRPr="005F7AF6" w:rsidRDefault="00A65CCB" w:rsidP="00A65CCB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A65CCB" w:rsidRPr="005F7AF6" w:rsidRDefault="00A65CCB" w:rsidP="0076469A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A65CCB" w:rsidRPr="001E59ED" w:rsidRDefault="00A65CCB" w:rsidP="0076469A">
                  <w:pPr>
                    <w:jc w:val="center"/>
                  </w:pPr>
                </w:p>
              </w:tc>
            </w:tr>
          </w:tbl>
          <w:p w:rsidR="00D86C03" w:rsidRPr="005F7AF6" w:rsidRDefault="00D86C03" w:rsidP="00B42602">
            <w:pPr>
              <w:ind w:firstLine="56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72C89" w:rsidRPr="00633A1F" w:rsidRDefault="00972C89" w:rsidP="00D770F0">
      <w:pPr>
        <w:rPr>
          <w:sz w:val="28"/>
          <w:szCs w:val="28"/>
        </w:rPr>
      </w:pPr>
    </w:p>
    <w:sectPr w:rsidR="00972C89" w:rsidRPr="00633A1F" w:rsidSect="00D770F0">
      <w:footerReference w:type="default" r:id="rId9"/>
      <w:pgSz w:w="11906" w:h="16838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37" w:rsidRDefault="00BB2637" w:rsidP="001F07FE">
      <w:r>
        <w:separator/>
      </w:r>
    </w:p>
  </w:endnote>
  <w:endnote w:type="continuationSeparator" w:id="0">
    <w:p w:rsidR="00BB2637" w:rsidRDefault="00BB2637" w:rsidP="001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FE" w:rsidRDefault="001F07F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F587F">
      <w:rPr>
        <w:noProof/>
      </w:rPr>
      <w:t>1</w:t>
    </w:r>
    <w:r>
      <w:fldChar w:fldCharType="end"/>
    </w:r>
  </w:p>
  <w:p w:rsidR="001F07FE" w:rsidRDefault="00D770F0">
    <w:pPr>
      <w:pStyle w:val="ad"/>
    </w:pPr>
    <w:r>
      <w:t>«22» декабря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37" w:rsidRDefault="00BB2637" w:rsidP="001F07FE">
      <w:r>
        <w:separator/>
      </w:r>
    </w:p>
  </w:footnote>
  <w:footnote w:type="continuationSeparator" w:id="0">
    <w:p w:rsidR="00BB2637" w:rsidRDefault="00BB2637" w:rsidP="001F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11C"/>
    <w:multiLevelType w:val="hybridMultilevel"/>
    <w:tmpl w:val="520AA336"/>
    <w:lvl w:ilvl="0" w:tplc="FDB0F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40925"/>
    <w:multiLevelType w:val="hybridMultilevel"/>
    <w:tmpl w:val="814E02F6"/>
    <w:lvl w:ilvl="0" w:tplc="415862B0">
      <w:start w:val="4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2DD173F6"/>
    <w:multiLevelType w:val="multilevel"/>
    <w:tmpl w:val="B434E6AA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A563C33"/>
    <w:multiLevelType w:val="hybridMultilevel"/>
    <w:tmpl w:val="C8923348"/>
    <w:lvl w:ilvl="0" w:tplc="8ABE0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7"/>
    <w:rsid w:val="00070BF1"/>
    <w:rsid w:val="00086726"/>
    <w:rsid w:val="000A49E8"/>
    <w:rsid w:val="000A5C6F"/>
    <w:rsid w:val="000B0725"/>
    <w:rsid w:val="000C57D8"/>
    <w:rsid w:val="000D24E9"/>
    <w:rsid w:val="0011410A"/>
    <w:rsid w:val="0012472D"/>
    <w:rsid w:val="0013083F"/>
    <w:rsid w:val="00155A80"/>
    <w:rsid w:val="00167B3A"/>
    <w:rsid w:val="00176647"/>
    <w:rsid w:val="00191420"/>
    <w:rsid w:val="001965F5"/>
    <w:rsid w:val="001B0850"/>
    <w:rsid w:val="001F07FE"/>
    <w:rsid w:val="0020453A"/>
    <w:rsid w:val="00233D8C"/>
    <w:rsid w:val="002616AA"/>
    <w:rsid w:val="00270580"/>
    <w:rsid w:val="00296ADD"/>
    <w:rsid w:val="002C0844"/>
    <w:rsid w:val="002D0468"/>
    <w:rsid w:val="002F01EF"/>
    <w:rsid w:val="002F6994"/>
    <w:rsid w:val="003103B2"/>
    <w:rsid w:val="00317BC6"/>
    <w:rsid w:val="00343B16"/>
    <w:rsid w:val="00346427"/>
    <w:rsid w:val="003B0F98"/>
    <w:rsid w:val="00414B14"/>
    <w:rsid w:val="00431C34"/>
    <w:rsid w:val="0043641A"/>
    <w:rsid w:val="00444AB5"/>
    <w:rsid w:val="004A1E80"/>
    <w:rsid w:val="004A6113"/>
    <w:rsid w:val="004A70CF"/>
    <w:rsid w:val="004B17EB"/>
    <w:rsid w:val="004C16E5"/>
    <w:rsid w:val="004C6E33"/>
    <w:rsid w:val="004C7B4C"/>
    <w:rsid w:val="004D5230"/>
    <w:rsid w:val="004D73A5"/>
    <w:rsid w:val="004F587F"/>
    <w:rsid w:val="005121AF"/>
    <w:rsid w:val="00523B5C"/>
    <w:rsid w:val="005277C8"/>
    <w:rsid w:val="00546E62"/>
    <w:rsid w:val="00560777"/>
    <w:rsid w:val="00562AA9"/>
    <w:rsid w:val="005D6E99"/>
    <w:rsid w:val="00603EA7"/>
    <w:rsid w:val="006128F3"/>
    <w:rsid w:val="006232C2"/>
    <w:rsid w:val="00623C13"/>
    <w:rsid w:val="00633A1F"/>
    <w:rsid w:val="00634581"/>
    <w:rsid w:val="00650B4C"/>
    <w:rsid w:val="00655AE8"/>
    <w:rsid w:val="00681229"/>
    <w:rsid w:val="006A44BA"/>
    <w:rsid w:val="006A5E6D"/>
    <w:rsid w:val="006C4FE7"/>
    <w:rsid w:val="00704D60"/>
    <w:rsid w:val="00736476"/>
    <w:rsid w:val="00750362"/>
    <w:rsid w:val="00755132"/>
    <w:rsid w:val="0076469A"/>
    <w:rsid w:val="00776208"/>
    <w:rsid w:val="00780F81"/>
    <w:rsid w:val="007A5E55"/>
    <w:rsid w:val="007B5D6F"/>
    <w:rsid w:val="007E58BD"/>
    <w:rsid w:val="00801E48"/>
    <w:rsid w:val="0081650F"/>
    <w:rsid w:val="00831112"/>
    <w:rsid w:val="00842B5E"/>
    <w:rsid w:val="00844F13"/>
    <w:rsid w:val="00854133"/>
    <w:rsid w:val="008614AC"/>
    <w:rsid w:val="00875540"/>
    <w:rsid w:val="00887CA4"/>
    <w:rsid w:val="00892AD0"/>
    <w:rsid w:val="008A013D"/>
    <w:rsid w:val="008A56F2"/>
    <w:rsid w:val="008D4D1B"/>
    <w:rsid w:val="008E588E"/>
    <w:rsid w:val="00904BC9"/>
    <w:rsid w:val="00921FF6"/>
    <w:rsid w:val="0094326B"/>
    <w:rsid w:val="00972C89"/>
    <w:rsid w:val="009842EA"/>
    <w:rsid w:val="00990BA3"/>
    <w:rsid w:val="00990E7F"/>
    <w:rsid w:val="009979DF"/>
    <w:rsid w:val="009A34C6"/>
    <w:rsid w:val="009B2C11"/>
    <w:rsid w:val="009B5708"/>
    <w:rsid w:val="009C7485"/>
    <w:rsid w:val="009D16F3"/>
    <w:rsid w:val="009D6AE9"/>
    <w:rsid w:val="00A04C97"/>
    <w:rsid w:val="00A21142"/>
    <w:rsid w:val="00A24B40"/>
    <w:rsid w:val="00A64AD9"/>
    <w:rsid w:val="00A65CCB"/>
    <w:rsid w:val="00A755E3"/>
    <w:rsid w:val="00A86F94"/>
    <w:rsid w:val="00A9199A"/>
    <w:rsid w:val="00A93642"/>
    <w:rsid w:val="00A946B1"/>
    <w:rsid w:val="00AC223F"/>
    <w:rsid w:val="00AC3A17"/>
    <w:rsid w:val="00B05C71"/>
    <w:rsid w:val="00B100E8"/>
    <w:rsid w:val="00B363B1"/>
    <w:rsid w:val="00B42602"/>
    <w:rsid w:val="00B50B02"/>
    <w:rsid w:val="00B71750"/>
    <w:rsid w:val="00B72DF8"/>
    <w:rsid w:val="00BA1787"/>
    <w:rsid w:val="00BB2637"/>
    <w:rsid w:val="00BC65DD"/>
    <w:rsid w:val="00BD08E2"/>
    <w:rsid w:val="00BF532B"/>
    <w:rsid w:val="00C00742"/>
    <w:rsid w:val="00C253B3"/>
    <w:rsid w:val="00C268B2"/>
    <w:rsid w:val="00C74F3C"/>
    <w:rsid w:val="00CC1355"/>
    <w:rsid w:val="00CD055F"/>
    <w:rsid w:val="00CE701A"/>
    <w:rsid w:val="00D10DFD"/>
    <w:rsid w:val="00D328C4"/>
    <w:rsid w:val="00D40D92"/>
    <w:rsid w:val="00D53869"/>
    <w:rsid w:val="00D770F0"/>
    <w:rsid w:val="00D841FD"/>
    <w:rsid w:val="00D8466F"/>
    <w:rsid w:val="00D86C03"/>
    <w:rsid w:val="00DE1F84"/>
    <w:rsid w:val="00DE265C"/>
    <w:rsid w:val="00DF1FFD"/>
    <w:rsid w:val="00E1612F"/>
    <w:rsid w:val="00E25395"/>
    <w:rsid w:val="00E33A2A"/>
    <w:rsid w:val="00E613FD"/>
    <w:rsid w:val="00E67D7D"/>
    <w:rsid w:val="00E760F3"/>
    <w:rsid w:val="00EC2F5A"/>
    <w:rsid w:val="00ED280C"/>
    <w:rsid w:val="00EE4A4D"/>
    <w:rsid w:val="00F049BA"/>
    <w:rsid w:val="00F11416"/>
    <w:rsid w:val="00F11E7E"/>
    <w:rsid w:val="00F53C55"/>
    <w:rsid w:val="00F67893"/>
    <w:rsid w:val="00FC0565"/>
    <w:rsid w:val="00FD039C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C50B-3743-44B4-B7EF-D63CC81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11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1787"/>
    <w:pPr>
      <w:spacing w:before="100" w:beforeAutospacing="1" w:after="100" w:afterAutospacing="1"/>
    </w:pPr>
  </w:style>
  <w:style w:type="paragraph" w:customStyle="1" w:styleId="ConsPlusNormal">
    <w:name w:val="ConsPlusNormal"/>
    <w:rsid w:val="00BA17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A1787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A1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A211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14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7">
    <w:name w:val="Таблицы (моноширинный)"/>
    <w:basedOn w:val="a"/>
    <w:next w:val="a"/>
    <w:uiPriority w:val="99"/>
    <w:rsid w:val="00780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uiPriority w:val="99"/>
    <w:rsid w:val="0013083F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9D16F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rsid w:val="00436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3641A"/>
    <w:rPr>
      <w:rFonts w:ascii="Times New Roman" w:eastAsia="Times New Roman" w:hAnsi="Times New Roman"/>
      <w:sz w:val="16"/>
      <w:szCs w:val="16"/>
    </w:rPr>
  </w:style>
  <w:style w:type="table" w:styleId="aa">
    <w:name w:val="Table Grid"/>
    <w:basedOn w:val="a1"/>
    <w:uiPriority w:val="59"/>
    <w:rsid w:val="00633A1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0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F07F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F07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F07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CC3F-1410-4D8B-BFDA-7190A120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cp:lastModifiedBy>Евгений В. Перловский</cp:lastModifiedBy>
  <cp:revision>2</cp:revision>
  <cp:lastPrinted>2017-11-06T00:25:00Z</cp:lastPrinted>
  <dcterms:created xsi:type="dcterms:W3CDTF">2017-12-27T06:46:00Z</dcterms:created>
  <dcterms:modified xsi:type="dcterms:W3CDTF">2017-12-27T06:46:00Z</dcterms:modified>
</cp:coreProperties>
</file>